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C" w:rsidRPr="003213FC" w:rsidRDefault="003213FC" w:rsidP="003213FC"/>
    <w:p w:rsidR="003213FC" w:rsidRPr="003213FC" w:rsidRDefault="003213FC" w:rsidP="003213FC">
      <w:bookmarkStart w:id="0" w:name="_Toc524701799"/>
      <w:r w:rsidRPr="003213FC">
        <w:rPr>
          <w:b/>
        </w:rPr>
        <w:drawing>
          <wp:anchor distT="0" distB="0" distL="114300" distR="114300" simplePos="0" relativeHeight="251659264" behindDoc="0" locked="0" layoutInCell="1" allowOverlap="1" wp14:anchorId="555C0402" wp14:editId="4612A62E">
            <wp:simplePos x="0" y="0"/>
            <wp:positionH relativeFrom="margin">
              <wp:align>left</wp:align>
            </wp:positionH>
            <wp:positionV relativeFrom="margin">
              <wp:posOffset>214630</wp:posOffset>
            </wp:positionV>
            <wp:extent cx="1115695" cy="1439545"/>
            <wp:effectExtent l="19050" t="19050" r="27305" b="27305"/>
            <wp:wrapSquare wrapText="bothSides"/>
            <wp:docPr id="17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9000" contras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43954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3FC">
        <w:rPr>
          <w:b/>
        </w:rPr>
        <w:t>Љупко М. Рундић</w:t>
      </w:r>
      <w:bookmarkEnd w:id="0"/>
      <w:r w:rsidRPr="003213FC">
        <w:t>, дописни члан Академије инжењерских наука Србије (од 2012 године), редовни професор Рударско-геолошког факултета Универзитета у Београду (од 2008), шеф Катедре за историјску геологију (од 2015), Председник Националног комитета Карпато-Балканске геоло</w:t>
      </w:r>
      <w:r w:rsidRPr="003213FC">
        <w:softHyphen/>
        <w:t>шке асоцијације (од 2017), члан Одбора за палеофлору и палеофауну САНУ (од 2010), предс</w:t>
      </w:r>
      <w:bookmarkStart w:id="1" w:name="_GoBack"/>
      <w:bookmarkEnd w:id="1"/>
      <w:r w:rsidRPr="003213FC">
        <w:t xml:space="preserve">едник Српског геолошког друштва (2004-2008). </w:t>
      </w:r>
    </w:p>
    <w:p w:rsidR="003213FC" w:rsidRPr="003213FC" w:rsidRDefault="003213FC" w:rsidP="003213FC">
      <w:r w:rsidRPr="003213FC">
        <w:t>У периоду 2003-2004, био је помоћник министра за заштиту природних богатстава и животне средине (Одсек за информационе системе).</w:t>
      </w:r>
    </w:p>
    <w:p w:rsidR="003213FC" w:rsidRPr="003213FC" w:rsidRDefault="003213FC" w:rsidP="003213FC">
      <w:r w:rsidRPr="003213FC">
        <w:t>Рођен је 13.09.1962. у Врапцима, општина Соколац, Република Српска, БиХ. Основну школу и гимназију завршио у Лозници. Рударско-геолошки факултет у Београду, смер Регионална геологија завршио 1987. године. Следеће године се запослио као асистент-приправник на Рударско-геолошком факултету. Магистарску тезу (1992) и докторску дисертацију (1997) одбранио на истом факултету. На Рударско-геолошком факултету је прошао сва сарадничка и наставна звања у периоду од 1988-2008. За редовног професора изабран је 2008. године, за ужу научну област Историјска геологија.</w:t>
      </w:r>
    </w:p>
    <w:p w:rsidR="003213FC" w:rsidRPr="003213FC" w:rsidRDefault="003213FC" w:rsidP="003213FC">
      <w:r w:rsidRPr="003213FC">
        <w:t xml:space="preserve">Проф. др Љупко Рундић предаје неколико курсева на више студијских програма свих нивоа студија на Универзитетима у Београду и Нишу. У протеклом периоду био је ментор и члан комисија за дипломске и мастер радове 46 студената. Ментор 5 магистарских теза и 3 докторске дисертације, члан Комисија за одбрану 7 докторских теза. Инострани сарадник на пројектима израде 2 докторске дисертације страних студената (Холандија, 2010-2018). Аутор и коаутор 3 универзитетска уџбеника. </w:t>
      </w:r>
    </w:p>
    <w:p w:rsidR="003213FC" w:rsidRPr="003213FC" w:rsidRDefault="003213FC" w:rsidP="003213FC">
      <w:r w:rsidRPr="003213FC">
        <w:t xml:space="preserve">Научно-истраживачки рад је у домену стратиграфије и тектонике терцијара и квартара, геодинамичке еволуције Панонског басена и његова обода, микропалеонтологије, палеогеографије, палеоекологије, и др. Објавио је 168 научних и стручних референци у земљи и иностранству (13 радовa у часописима са SCI листе, 1 међународна монографија, 2 поглавља у међунарoдним монографијама, 1 национална монографијa на енглеском језику, 2 картографска издања (едитор једне геолошке карте Либије). Аутор водича кроз геодиверзитет и природне геолошке феномене града Београда (2010) што представља прву публикацију те врсте у Србији. Члан научних одбора на више скупова у земљи и иностранству, и рецензент у неколико Elsevier научних часописа највише категорије. Његови радови су цитирани више од 170 пута (беу аутоцитата). </w:t>
      </w:r>
    </w:p>
    <w:p w:rsidR="003213FC" w:rsidRPr="003213FC" w:rsidRDefault="003213FC" w:rsidP="003213FC">
      <w:r w:rsidRPr="003213FC">
        <w:t>Проф. др Љупко Рундић се бави геолошко-инжењерским радовима на пољу истраживања угља и цементних лапораца, путне инфраструктуре, појавама клизишта и другим облицима геохазарда (нпр. анализa геолошке грађе терена на траси моста преко Аде Циганлије, истражавањe угља и цементних сировина за потребе ЕПС-а, компаније LaFarge у Беочину, Електропривреде БиХ – рудници Угљевик и Гацко, итд). Међу првима је започео иницијативу да се изгради свест о познавању природних непогода и изради карта геохазарда Републике Србије. Дугогодишњи члан Комисија за процену анализе утицаја радова и објеката на животну средину.</w:t>
      </w:r>
    </w:p>
    <w:p w:rsidR="003213FC" w:rsidRPr="003213FC" w:rsidRDefault="003213FC" w:rsidP="003213FC">
      <w:r w:rsidRPr="003213FC">
        <w:t>Остварио је међународну сарадњу са универзитетима и геолошким институцијама из Европе и Африке а посебно Холандије, Аустрије, Мађарске, Италије, Румуније и Бугарске. Учесник различитих међународних пројеката и члан струковних удружења (нпр. International Research Group on Ostracods (од 1992), Earth Science Society of Libya (од 2005) и др. Као представник Србије и председник Српског геолошког друштва (СГД) иницирао, а на састанку Савета Европске федерације геолога у Риму 2007. године, реализовао пријем Србије у ту асоцијацију (прва земља пуноправна чланица изван простора ЕУ). Руководилац српске делегације на XX Конгресу КБГА (CBGA) у Тирани, 2014. Председник Организационог одбора XIV конгреса геолога Србије и Црне горе (2005) и првог Интернационалног симпозијума о Неогену централне и југоисточне Европе (2005). Учесник вишегодишњег пројекта израде геолошке карте Либије (2005-2009) и руководилац на карти Dur al Abraq (1: 250.000).</w:t>
      </w:r>
    </w:p>
    <w:p w:rsidR="003213FC" w:rsidRPr="003213FC" w:rsidRDefault="003213FC" w:rsidP="003213FC">
      <w:r w:rsidRPr="003213FC">
        <w:t>Говори и пише енглески језик а служи се и немачким и руским. Добитник више награда и признања из области геологије. Ожењен, супруга Сузана je доктор медицинских наука; двоје деце - син Милан и кћерка Андријана.</w:t>
      </w:r>
      <w:r w:rsidRPr="003213FC">
        <w:br w:type="page"/>
      </w:r>
    </w:p>
    <w:p w:rsidR="001061FF" w:rsidRPr="003213FC" w:rsidRDefault="001061FF" w:rsidP="003213FC"/>
    <w:sectPr w:rsidR="001061FF" w:rsidRPr="003213FC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97583"/>
    <w:multiLevelType w:val="multilevel"/>
    <w:tmpl w:val="CF0C9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8"/>
    <w:rsid w:val="000B5AB8"/>
    <w:rsid w:val="001061FF"/>
    <w:rsid w:val="002075C8"/>
    <w:rsid w:val="002A2721"/>
    <w:rsid w:val="003213FC"/>
    <w:rsid w:val="00471319"/>
    <w:rsid w:val="00633BAF"/>
    <w:rsid w:val="006B38EC"/>
    <w:rsid w:val="0070594D"/>
    <w:rsid w:val="00864837"/>
    <w:rsid w:val="009748A8"/>
    <w:rsid w:val="00A70ACB"/>
    <w:rsid w:val="00B946FB"/>
    <w:rsid w:val="00CA06FB"/>
    <w:rsid w:val="00CB589F"/>
    <w:rsid w:val="00D039EB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8FB0-027D-4C41-8849-7C9800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4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48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91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605729">
              <w:marLeft w:val="0"/>
              <w:marRight w:val="3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5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9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2018-12-26T06:45:00Z</cp:lastPrinted>
  <dcterms:created xsi:type="dcterms:W3CDTF">2019-02-18T10:30:00Z</dcterms:created>
  <dcterms:modified xsi:type="dcterms:W3CDTF">2019-02-18T10:30:00Z</dcterms:modified>
</cp:coreProperties>
</file>