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0" w:rsidRPr="00490920" w:rsidRDefault="00490920" w:rsidP="00490920">
      <w:r w:rsidRPr="00490920">
        <w:rPr>
          <w:b/>
        </w:rPr>
        <w:drawing>
          <wp:anchor distT="0" distB="0" distL="114300" distR="114300" simplePos="0" relativeHeight="251659264" behindDoc="1" locked="0" layoutInCell="1" allowOverlap="1" wp14:anchorId="2142A031" wp14:editId="140849DA">
            <wp:simplePos x="0" y="0"/>
            <wp:positionH relativeFrom="margin">
              <wp:posOffset>-7620</wp:posOffset>
            </wp:positionH>
            <wp:positionV relativeFrom="margin">
              <wp:posOffset>39370</wp:posOffset>
            </wp:positionV>
            <wp:extent cx="1058400" cy="1440000"/>
            <wp:effectExtent l="0" t="0" r="8890" b="8255"/>
            <wp:wrapSquare wrapText="bothSides"/>
            <wp:docPr id="65" name="Picture 65" descr="LJILJA AKADEMIJA -RETOUSH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JILJA AKADEMIJA -RETOUSHE 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692"/>
      <w:r w:rsidRPr="00490920">
        <w:rPr>
          <w:b/>
        </w:rPr>
        <w:t>Љиљана Д. Милић</w:t>
      </w:r>
      <w:bookmarkEnd w:id="0"/>
      <w:r w:rsidRPr="00490920">
        <w:t xml:space="preserve"> (по р</w:t>
      </w:r>
      <w:bookmarkStart w:id="1" w:name="_GoBack"/>
      <w:bookmarkEnd w:id="1"/>
      <w:r w:rsidRPr="00490920">
        <w:t>ођењу Никитовић) редовни члан АИНС од 2009. године, рођена је 20.01.1939. у Чачку од родитеља Миланке (рођене Петровић) и Десимира Никитовића. Основну школу је завршила у Рипњу, а гимназију у Београду. Дипломирала је 1962, магистрирала 1973, доктори</w:t>
      </w:r>
      <w:r w:rsidRPr="00490920">
        <w:softHyphen/>
        <w:t>рала 1978. године, све на Електротехничком факултету Универзи</w:t>
      </w:r>
      <w:r w:rsidRPr="00490920">
        <w:softHyphen/>
        <w:t>тета у Београду. Удата је за Бранислава Милића, имају сина Слободана, снаху Марију и унуке Сару и Рајка.</w:t>
      </w:r>
    </w:p>
    <w:p w:rsidR="00490920" w:rsidRPr="00490920" w:rsidRDefault="00490920" w:rsidP="00490920">
      <w:r w:rsidRPr="00490920">
        <w:t xml:space="preserve">Априла 1962. запослила се Институту «Михајло Пупин». У звању научни саветник од 1992. године. Руководила је пројектима МНТ почевши од 1976. до пензионисања 2008. године. Аутор је већег броја техничких решења из области телекомуникација која која су ушла у производњу. Током 80-тих година руководила је развојем система за спектралну анализу радио сигнала у реалном времену. Развила је софтвер за пројектовање електричних филтара на рачунару, и увела га у примену у. Институту М. Пупин. Дужност директора Радне јединице Телекомуникације обављала је у периоду 1987-1990. Учествовала у радним телима МНТ, била је члан Стручног већа за електротехничке науке Универзитета у Београду (1995-1997) и члан Савета Универзитета у Београду (1997-2000). </w:t>
      </w:r>
    </w:p>
    <w:p w:rsidR="00490920" w:rsidRPr="00490920" w:rsidRDefault="00490920" w:rsidP="00490920">
      <w:r w:rsidRPr="00490920">
        <w:t xml:space="preserve">Настава на Електротехничком факултету у Београду: ванредни професор 1991, редовни 2003. године, област дигитална обрада сигнала. Ментор 6 магистарских теза. Члан комисија за докторске дисертације на универзитетима у Београду, Нишу, Новом Саду, Скопљу, Linkoping-у (Шведска), и на Indian Institute of Technology, Bombay (Mumbai). Стручно усавршавање: EPFL, Швајцарска 1974-75. Гостујући професор Тampere University of Technology лето 2002, 2003. и 2005. Члан је IEEE са звањем Life Senior Member IEEE. </w:t>
      </w:r>
    </w:p>
    <w:p w:rsidR="00490920" w:rsidRPr="00490920" w:rsidRDefault="00490920" w:rsidP="00490920">
      <w:r w:rsidRPr="00490920">
        <w:t>Награде и признања: Привредна комора Београда за најбољи магистарски рад (1974), ЕТАН-а за најбољи рад у Комисији за електрична кола (1970 и 1977), Радиотелевизије Београд (1987), « Бранко Раковић» (1987), «Илија Стојановић» за најбољи научни рад ТЕЛФОР 2008,. великa плакетa ЕТРАН-а за област телекомуникацијe, 2006.</w:t>
      </w:r>
    </w:p>
    <w:p w:rsidR="00490920" w:rsidRPr="00490920" w:rsidRDefault="00490920" w:rsidP="00490920">
      <w:r w:rsidRPr="00490920">
        <w:t>Председник Организационог одбора и члан програмског одбора ТЕЛФОР-a. Члан Програмског одбора симпозијума ЕТАN ISYNT (1968-1989), и председник Програмског одбора конференције IEEE Region 8, EUROCON 2005. Рецензент за часописе: IEEE Transactions on Signal Processing; IEEE Signal processing Letters; IEEE Transactions on Circuits and Systems; Signal Processing; Circuits, Systems and Signal Processing, као и за више међународних конференција. Извршни је уредник часописа TELFOR Journal. Члан је Editorial Board-a часописа Journal of Circuits, Systems, and Computers.</w:t>
      </w:r>
    </w:p>
    <w:p w:rsidR="00490920" w:rsidRPr="00490920" w:rsidRDefault="00490920" w:rsidP="00490920">
      <w:r w:rsidRPr="00490920">
        <w:t>Научни доприноси: Концепт Equal Ripple Tolerance Characteristic (функција преноса филтра изједначенх минимума толеранција), сарадња са J. Neirynck-ом. Примена теорије осетљивости у анализи утицаја губитака у компонентама код електричних филтара. Са М. Лутовцем увела је нову класу IIR дигиталних филтара EMQF (Elliptic Minimal Q-Factors), примена у системима са великом брзином обраде и малом потрошњом. Данас ради у области дискретних система са вишеструким одабирањем, у области варијабилних дигиталних филтара и у области фреквенцијског маскирања. Развила je нову методу за фреквенцијску трансформацију IIR дигиталних филтара и применила на три класе двоканалних IIR банки, коауторство са T. Saramäki-eм. У сарадњи са Ј. Ћертић дала је више решења за имплементацију система за конверзију фреквенције одабирања, посебно за системе аналогно-дигиталне конверзије, затим решења за системе реализоване на принципу фреквенцијског маскирања, као и решења за имплементацију ефикасних вишеканалних банки дигиталних филтара. Бави се применом дигиталне обраде сигнала у телекомуникацијама и аудио системима.</w:t>
      </w:r>
    </w:p>
    <w:p w:rsidR="00490920" w:rsidRPr="00490920" w:rsidRDefault="00490920" w:rsidP="00490920">
      <w:r w:rsidRPr="00490920">
        <w:t xml:space="preserve">Публиковала је преко 150 научних радова од којих су многи цитирани од стране других аутора. Објавила је више поглавља у монографијама, две књиге на српском језику «Рекурзивни дигитални филтри» (Научна књига, 1982) и «Увод у дигиталну обраду сигнала» (Академска мисао, 2009, четврто издање), и ново издање 1915. године. Аутор је књиге «Multirate Filtering for Digital Signal Processing: MATLAB Applications», Information Science Reference, Hershey NY, 2009. </w:t>
      </w:r>
    </w:p>
    <w:p w:rsidR="00482C02" w:rsidRDefault="00490920">
      <w:r w:rsidRPr="00490920">
        <w:t>Учествовала је у COST и FP програмима Европске Уније. Ангажована је као евалуатор у оквиру програма HORIZON 2020.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3"/>
    <w:rsid w:val="00050563"/>
    <w:rsid w:val="002075C8"/>
    <w:rsid w:val="00471319"/>
    <w:rsid w:val="00490920"/>
    <w:rsid w:val="0070594D"/>
    <w:rsid w:val="00A70ACB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C1BF-E595-4018-8113-1CABFED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2018-12-06T07:40:00Z</dcterms:created>
  <dcterms:modified xsi:type="dcterms:W3CDTF">2018-12-06T07:40:00Z</dcterms:modified>
</cp:coreProperties>
</file>