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bookmarkStart w:id="0" w:name="_GoBack"/>
      <w:r w:rsidRPr="00B928DF">
        <w:rPr>
          <w:rFonts w:ascii="Times New Roman" w:hAnsi="Times New Roman" w:cs="Times New Roman"/>
          <w:noProof/>
          <w:lang w:eastAsia="sr-Latn-RS"/>
        </w:rPr>
        <w:drawing>
          <wp:anchor distT="71755" distB="71755" distL="71755" distR="71755" simplePos="0" relativeHeight="251658240" behindDoc="0" locked="0" layoutInCell="1" allowOverlap="1" wp14:anchorId="5BD77A43" wp14:editId="747A41B7">
            <wp:simplePos x="0" y="0"/>
            <wp:positionH relativeFrom="margin">
              <wp:posOffset>97790</wp:posOffset>
            </wp:positionH>
            <wp:positionV relativeFrom="margin">
              <wp:posOffset>86360</wp:posOffset>
            </wp:positionV>
            <wp:extent cx="1076325" cy="1440180"/>
            <wp:effectExtent l="0" t="0" r="9525" b="7620"/>
            <wp:wrapSquare wrapText="bothSides"/>
            <wp:docPr id="1" name="Picture 1" descr="Резултат слика за güven önal kim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тат слика за güven önal kimd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r="38782" b="3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4701863"/>
      <w:bookmarkEnd w:id="0"/>
      <w:r w:rsidRPr="00B928DF">
        <w:rPr>
          <w:rStyle w:val="TitleChar"/>
          <w:rFonts w:ascii="Times New Roman" w:hAnsi="Times New Roman" w:cs="Times New Roman"/>
          <w:sz w:val="22"/>
        </w:rPr>
        <w:t>Гивен Инал</w:t>
      </w:r>
      <w:bookmarkEnd w:id="1"/>
      <w:r w:rsidRPr="00B928DF">
        <w:rPr>
          <w:rFonts w:ascii="Times New Roman" w:hAnsi="Times New Roman" w:cs="Times New Roman"/>
        </w:rPr>
        <w:t xml:space="preserve"> (GÜVEN ÖNAL) (Mенемен, Турска, 1941.), инострани члан АИНС од 2002</w:t>
      </w:r>
      <w:r w:rsidRPr="00B928DF">
        <w:rPr>
          <w:rFonts w:ascii="Times New Roman" w:hAnsi="Times New Roman" w:cs="Times New Roman"/>
          <w:lang w:val="sr-Cyrl-RS"/>
        </w:rPr>
        <w:t xml:space="preserve">, </w:t>
      </w:r>
      <w:r w:rsidRPr="00B928DF">
        <w:rPr>
          <w:rFonts w:ascii="Times New Roman" w:hAnsi="Times New Roman" w:cs="Times New Roman"/>
        </w:rPr>
        <w:t xml:space="preserve">дипл.инж. рударства, докотор наука, универзитетски професор. Студије рударства завршио је на Техничком универзитету у Истанбулу 1962., магистрирао 1963, а докторирао 1970. у области припреме минералних сировина. Дипломирао на Империјал колеџу 1972. године.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Изабран је за ванредног професора из припреме минералних сировина на Рударском факултету у Истанбулу 1975. У периоду 1979. - 1980., спроводио је истраживања у Берлину као добитник стипендије Александар Хумболт. За редовног професора изабран је 1981.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Професор Инал је обављао већи број функција на Техничком Универзитету у Истанбулу. У периоду 1984. - 1994. и од 2000., обавља функцију шефа одсека за припрему минералних сировина. Такође, био је у два мандата (1975. - 1985. и 1997. - 2000.) члан Управног одбора Рударског факултета и продекан Рударског факултета Техничког Универзитета у Истанбулу (1982. - 1984.), а од 1994. је председник Турске Фондације за развој рударства и Генерални секретар Фондације Техничког Универзитета у Истанбулу. Функцију шефа одсека за рударско инжењерство обављао је од 2004. до 2007.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Под његовим менторством одбрањена су 42 дипломска рада, 20 магистарских теза и 15 докторских дисертација. На факултету држи наставу из предмета: „Припрема минералних сировина“, „Технологије угља“ и „Контрола и економија постројења за ПМС“.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Проф. Гивен Инал је председник Балканске Академије наука за минералне технологије и члан Руске академије наука за екологију и заштиту животне средине. Члан је Турског удружења рударских инжењера, Друштва рударских инжењера САД, потпредседник Међународне Питсбуршке Конференције, члан организационог и научног комитета Међународног конгреса о припреми минералних сировина, члан међународног научног комитета Балканског конгреса, члан Међународног симпозијума о ПМС и председник 23. Међународног конгреса о ПМС одржаног 2006. у Истанбулу.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Био је организатор IV (1984.) и IX (2001.) Балканске конференције о припреми минералних сировина, одржаних у Истанбулу, прве као подпредседник, а друге као председник Организационог комитета. Г. Инал је био председник два Међународна симпозијума о припреми минералних сировина одржана у Истанбулу (1990. и 1998.).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>Био је укључен у реализацију, као руководилац, или координатор, 76 научних и 155 примењених пројеката. Аутор је, или уредник, 17 књига и зборника радова. Укупно је објавио 346 радова у домаћим и међународним часописима и домаћим и међународним скуповима. Члан је уређивачких одбора многих домаћих и међународних периодичних издања. Аутор је 3 патента.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 xml:space="preserve">Основни правац научних активности проф. Инала је повезан са основним теоријским истраживањима и трансфером нових технологија на технолошке процесе у постројењима. 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>На отварању XVI балканског конгреса о припреми минералних сировина 17. јуна 2015. у Београду, проф. др Гивен Иналу је додељена Повеља Проф. др Димитрије Антула, за допринос научној сарадњи у припреми минералних сировина између Србије и Турске.</w:t>
      </w:r>
    </w:p>
    <w:p w:rsidR="00B928DF" w:rsidRPr="00B928DF" w:rsidRDefault="00B928DF" w:rsidP="00B928DF">
      <w:pPr>
        <w:spacing w:after="120" w:line="240" w:lineRule="exact"/>
        <w:jc w:val="both"/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t>Ожењен је и има два сина.</w:t>
      </w:r>
    </w:p>
    <w:p w:rsidR="00B928DF" w:rsidRPr="00B928DF" w:rsidRDefault="00B928DF" w:rsidP="00B928DF">
      <w:pPr>
        <w:rPr>
          <w:rFonts w:ascii="Times New Roman" w:hAnsi="Times New Roman" w:cs="Times New Roman"/>
        </w:rPr>
      </w:pPr>
      <w:r w:rsidRPr="00B928DF">
        <w:rPr>
          <w:rFonts w:ascii="Times New Roman" w:hAnsi="Times New Roman" w:cs="Times New Roman"/>
        </w:rPr>
        <w:br w:type="page"/>
      </w:r>
    </w:p>
    <w:p w:rsidR="00FF01F6" w:rsidRDefault="00FF01F6"/>
    <w:sectPr w:rsidR="00FF01F6" w:rsidSect="00B928DF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F"/>
    <w:rsid w:val="00B928DF"/>
    <w:rsid w:val="00BC342D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8F6BA-F124-478B-BA1E-7D847506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D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AINS Title Char"/>
    <w:basedOn w:val="DefaultParagraphFont"/>
    <w:link w:val="Title"/>
    <w:uiPriority w:val="10"/>
    <w:locked/>
    <w:rsid w:val="00B928DF"/>
    <w:rPr>
      <w:rFonts w:ascii="Arial Narrow" w:hAnsi="Arial Narrow"/>
      <w:b/>
      <w:caps/>
      <w:sz w:val="20"/>
    </w:rPr>
  </w:style>
  <w:style w:type="paragraph" w:styleId="Title">
    <w:name w:val="Title"/>
    <w:aliases w:val="AINS Title"/>
    <w:basedOn w:val="Normal"/>
    <w:next w:val="Normal"/>
    <w:link w:val="TitleChar"/>
    <w:uiPriority w:val="10"/>
    <w:qFormat/>
    <w:rsid w:val="00B928DF"/>
    <w:pPr>
      <w:spacing w:after="40" w:line="210" w:lineRule="exact"/>
      <w:jc w:val="both"/>
    </w:pPr>
    <w:rPr>
      <w:rFonts w:ascii="Arial Narrow" w:hAnsi="Arial Narrow"/>
      <w:b/>
      <w:caps/>
      <w:sz w:val="20"/>
    </w:rPr>
  </w:style>
  <w:style w:type="character" w:customStyle="1" w:styleId="TitleChar1">
    <w:name w:val="Title Char1"/>
    <w:basedOn w:val="DefaultParagraphFont"/>
    <w:uiPriority w:val="10"/>
    <w:rsid w:val="00B928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</cp:revision>
  <dcterms:created xsi:type="dcterms:W3CDTF">2020-04-04T13:45:00Z</dcterms:created>
  <dcterms:modified xsi:type="dcterms:W3CDTF">2020-04-04T13:48:00Z</dcterms:modified>
</cp:coreProperties>
</file>