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C8" w:rsidRDefault="00FD4EC8" w:rsidP="00FD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4EC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Prof. </w:t>
      </w:r>
      <w:r w:rsidRPr="00FD4EC8">
        <w:rPr>
          <w:rFonts w:ascii="Times New Roman" w:eastAsia="Times New Roman" w:hAnsi="Times New Roman" w:cs="Times New Roman"/>
          <w:b/>
          <w:sz w:val="28"/>
          <w:szCs w:val="28"/>
        </w:rPr>
        <w:t xml:space="preserve">DANILO SUVOROV </w:t>
      </w:r>
    </w:p>
    <w:p w:rsidR="00FD4EC8" w:rsidRPr="006E4E5F" w:rsidRDefault="00FD4EC8" w:rsidP="00FD4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6E4E5F">
        <w:rPr>
          <w:rFonts w:ascii="Times New Roman" w:eastAsia="Times New Roman" w:hAnsi="Times New Roman" w:cs="Times New Roman"/>
          <w:b/>
          <w:sz w:val="24"/>
          <w:szCs w:val="24"/>
        </w:rPr>
        <w:t xml:space="preserve">  (5+5 </w:t>
      </w:r>
      <w:proofErr w:type="spellStart"/>
      <w:r w:rsidRPr="006E4E5F">
        <w:rPr>
          <w:rFonts w:ascii="Times New Roman" w:eastAsia="Times New Roman" w:hAnsi="Times New Roman" w:cs="Times New Roman"/>
          <w:b/>
          <w:sz w:val="24"/>
          <w:szCs w:val="24"/>
        </w:rPr>
        <w:t>izabranih</w:t>
      </w:r>
      <w:proofErr w:type="spellEnd"/>
      <w:r w:rsidRPr="006E4E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b/>
          <w:sz w:val="24"/>
          <w:szCs w:val="24"/>
        </w:rPr>
        <w:t>radova</w:t>
      </w:r>
      <w:proofErr w:type="spellEnd"/>
      <w:r w:rsidRPr="006E4E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6E4E5F">
        <w:rPr>
          <w:rFonts w:ascii="Times New Roman" w:eastAsia="Times New Roman" w:hAnsi="Times New Roman" w:cs="Times New Roman"/>
          <w:b/>
          <w:sz w:val="24"/>
          <w:szCs w:val="24"/>
        </w:rPr>
        <w:t xml:space="preserve"> in</w:t>
      </w:r>
      <w:r w:rsidRPr="006E4E5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ženjerskih rešenja)</w:t>
      </w:r>
    </w:p>
    <w:p w:rsidR="00FD4EC8" w:rsidRPr="00FD4EC8" w:rsidRDefault="00FD4EC8" w:rsidP="00FD4E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EC8" w:rsidRPr="00FD4EC8" w:rsidRDefault="00FD4EC8" w:rsidP="00FD4E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D4EC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ZABRANI RADOVI</w:t>
      </w:r>
    </w:p>
    <w:p w:rsidR="003E423D" w:rsidRPr="00FD4EC8" w:rsidRDefault="003E423D" w:rsidP="00FD4E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4EC8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FD4EC8">
        <w:rPr>
          <w:rFonts w:ascii="Times New Roman" w:eastAsia="Times New Roman" w:hAnsi="Times New Roman" w:cs="Times New Roman"/>
          <w:sz w:val="24"/>
          <w:szCs w:val="24"/>
        </w:rPr>
        <w:t>Valant</w:t>
      </w:r>
      <w:proofErr w:type="spellEnd"/>
      <w:r w:rsidRPr="00FD4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EC8">
        <w:rPr>
          <w:rFonts w:ascii="Times New Roman" w:eastAsia="Times New Roman" w:hAnsi="Times New Roman" w:cs="Times New Roman"/>
          <w:b/>
          <w:sz w:val="24"/>
          <w:szCs w:val="24"/>
        </w:rPr>
        <w:t>D Suvorov</w:t>
      </w:r>
      <w:r w:rsidRPr="00FD4EC8">
        <w:rPr>
          <w:rFonts w:ascii="Times New Roman" w:eastAsia="Times New Roman" w:hAnsi="Times New Roman" w:cs="Times New Roman"/>
          <w:sz w:val="24"/>
          <w:szCs w:val="24"/>
        </w:rPr>
        <w:t>, Chemical Compatibility between Silver Electrodes and Low</w:t>
      </w:r>
      <w:r w:rsidRPr="00FD4EC8">
        <w:rPr>
          <w:rFonts w:ascii="Cambria Math" w:eastAsia="Times New Roman" w:hAnsi="Cambria Math" w:cs="Cambria Math"/>
          <w:sz w:val="24"/>
          <w:szCs w:val="24"/>
        </w:rPr>
        <w:t>‐</w:t>
      </w:r>
      <w:r w:rsidRPr="00FD4EC8">
        <w:rPr>
          <w:rFonts w:ascii="Times New Roman" w:eastAsia="Times New Roman" w:hAnsi="Times New Roman" w:cs="Times New Roman"/>
          <w:sz w:val="24"/>
          <w:szCs w:val="24"/>
        </w:rPr>
        <w:t>Firing Binary</w:t>
      </w:r>
      <w:r w:rsidRPr="00FD4EC8">
        <w:rPr>
          <w:rFonts w:ascii="Cambria Math" w:eastAsia="Times New Roman" w:hAnsi="Cambria Math" w:cs="Cambria Math"/>
          <w:sz w:val="24"/>
          <w:szCs w:val="24"/>
        </w:rPr>
        <w:t>‐</w:t>
      </w:r>
      <w:r w:rsidRPr="00FD4EC8">
        <w:rPr>
          <w:rFonts w:ascii="Times New Roman" w:eastAsia="Times New Roman" w:hAnsi="Times New Roman" w:cs="Times New Roman"/>
          <w:sz w:val="24"/>
          <w:szCs w:val="24"/>
        </w:rPr>
        <w:t xml:space="preserve">Oxide Compounds: Conceptual Study, Journal of the American Ceramic Society 83 (11), 2721-2729, </w:t>
      </w:r>
      <w:r w:rsidRPr="00FD4EC8">
        <w:rPr>
          <w:rFonts w:ascii="Times New Roman" w:eastAsia="Times New Roman" w:hAnsi="Times New Roman" w:cs="Times New Roman"/>
          <w:i/>
          <w:sz w:val="24"/>
          <w:szCs w:val="24"/>
        </w:rPr>
        <w:t xml:space="preserve">152 </w:t>
      </w:r>
      <w:proofErr w:type="spellStart"/>
      <w:r w:rsidRPr="00FD4EC8">
        <w:rPr>
          <w:rFonts w:ascii="Times New Roman" w:eastAsia="Times New Roman" w:hAnsi="Times New Roman" w:cs="Times New Roman"/>
          <w:i/>
          <w:sz w:val="24"/>
          <w:szCs w:val="24"/>
        </w:rPr>
        <w:t>citata</w:t>
      </w:r>
      <w:proofErr w:type="spellEnd"/>
      <w:r w:rsidRPr="00FD4EC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E423D" w:rsidRPr="003E423D" w:rsidRDefault="003E423D" w:rsidP="003E4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Valant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23D">
        <w:rPr>
          <w:rFonts w:ascii="Times New Roman" w:eastAsia="Times New Roman" w:hAnsi="Times New Roman" w:cs="Times New Roman"/>
          <w:b/>
          <w:sz w:val="24"/>
          <w:szCs w:val="24"/>
        </w:rPr>
        <w:t>D Suvorov</w:t>
      </w:r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Processing and dielectric properties of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sillenite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 compounds Bi</w:t>
      </w:r>
      <w:r w:rsidRPr="003E42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3E423D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3E42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20</w:t>
      </w:r>
      <w:r w:rsidRPr="003E423D">
        <w:rPr>
          <w:rFonts w:ascii="Times New Roman" w:eastAsia="Times New Roman" w:hAnsi="Times New Roman" w:cs="Times New Roman"/>
          <w:sz w:val="24"/>
          <w:szCs w:val="24"/>
        </w:rPr>
        <w:t>−</w:t>
      </w:r>
      <w:proofErr w:type="gramStart"/>
      <w:r w:rsidRPr="003E423D">
        <w:rPr>
          <w:rFonts w:ascii="Times New Roman" w:eastAsia="Times New Roman" w:hAnsi="Times New Roman" w:cs="Times New Roman"/>
          <w:sz w:val="24"/>
          <w:szCs w:val="24"/>
        </w:rPr>
        <w:t>δ(</w:t>
      </w:r>
      <w:proofErr w:type="gramEnd"/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M= Si,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Ti,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Mn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>, B</w:t>
      </w:r>
      <w:r w:rsidRPr="003E42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1/2</w:t>
      </w:r>
      <w:r w:rsidRPr="003E42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E42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1/2</w:t>
      </w:r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), Journal of the American Ceramic Society 84 (12), 2900-2904, </w:t>
      </w:r>
      <w:r w:rsidRPr="00FD4EC8">
        <w:rPr>
          <w:rFonts w:ascii="Times New Roman" w:eastAsia="Times New Roman" w:hAnsi="Times New Roman" w:cs="Times New Roman"/>
          <w:i/>
          <w:sz w:val="24"/>
          <w:szCs w:val="24"/>
        </w:rPr>
        <w:t xml:space="preserve">137 </w:t>
      </w:r>
      <w:proofErr w:type="spellStart"/>
      <w:r w:rsidRPr="00FD4EC8">
        <w:rPr>
          <w:rFonts w:ascii="Times New Roman" w:eastAsia="Times New Roman" w:hAnsi="Times New Roman" w:cs="Times New Roman"/>
          <w:i/>
          <w:sz w:val="24"/>
          <w:szCs w:val="24"/>
        </w:rPr>
        <w:t>citata</w:t>
      </w:r>
      <w:proofErr w:type="spellEnd"/>
      <w:r w:rsidRPr="00FD4EC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E423D" w:rsidRPr="003E423D" w:rsidRDefault="003E423D" w:rsidP="003E4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Belous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Ovchar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D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Durilin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MM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Krzmanc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Valant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23D">
        <w:rPr>
          <w:rFonts w:ascii="Times New Roman" w:eastAsia="Times New Roman" w:hAnsi="Times New Roman" w:cs="Times New Roman"/>
          <w:b/>
          <w:sz w:val="24"/>
          <w:szCs w:val="24"/>
        </w:rPr>
        <w:t>D Suvorov</w:t>
      </w:r>
      <w:r w:rsidRPr="003E423D">
        <w:rPr>
          <w:rFonts w:ascii="Times New Roman" w:eastAsia="Times New Roman" w:hAnsi="Times New Roman" w:cs="Times New Roman"/>
          <w:sz w:val="24"/>
          <w:szCs w:val="24"/>
        </w:rPr>
        <w:t>, High</w:t>
      </w:r>
      <w:r w:rsidRPr="003E423D">
        <w:rPr>
          <w:rFonts w:ascii="Cambria Math" w:eastAsia="Times New Roman" w:hAnsi="Cambria Math" w:cs="Cambria Math"/>
          <w:sz w:val="24"/>
          <w:szCs w:val="24"/>
        </w:rPr>
        <w:t>‐</w:t>
      </w:r>
      <w:r w:rsidRPr="003E423D">
        <w:rPr>
          <w:rFonts w:ascii="Times New Roman" w:eastAsia="Times New Roman" w:hAnsi="Times New Roman" w:cs="Times New Roman"/>
          <w:sz w:val="24"/>
          <w:szCs w:val="24"/>
        </w:rPr>
        <w:t>Q Microwave Dielectric Materials Based on the Spinel Mg</w:t>
      </w:r>
      <w:r w:rsidRPr="003E42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423D">
        <w:rPr>
          <w:rFonts w:ascii="Times New Roman" w:eastAsia="Times New Roman" w:hAnsi="Times New Roman" w:cs="Times New Roman"/>
          <w:sz w:val="24"/>
          <w:szCs w:val="24"/>
        </w:rPr>
        <w:t>TiO</w:t>
      </w:r>
      <w:r w:rsidRPr="003E42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Journal of the American Ceramic Society 89 (11), 3441-3445, </w:t>
      </w:r>
      <w:r w:rsidRPr="00FD4EC8">
        <w:rPr>
          <w:rFonts w:ascii="Times New Roman" w:eastAsia="Times New Roman" w:hAnsi="Times New Roman" w:cs="Times New Roman"/>
          <w:i/>
          <w:sz w:val="24"/>
          <w:szCs w:val="24"/>
        </w:rPr>
        <w:t xml:space="preserve">128 </w:t>
      </w:r>
      <w:proofErr w:type="spellStart"/>
      <w:r w:rsidRPr="00FD4EC8">
        <w:rPr>
          <w:rFonts w:ascii="Times New Roman" w:eastAsia="Times New Roman" w:hAnsi="Times New Roman" w:cs="Times New Roman"/>
          <w:i/>
          <w:sz w:val="24"/>
          <w:szCs w:val="24"/>
        </w:rPr>
        <w:t>citata</w:t>
      </w:r>
      <w:proofErr w:type="spellEnd"/>
      <w:r w:rsidRPr="00FD4EC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E423D" w:rsidRPr="00FD4EC8" w:rsidRDefault="003E423D" w:rsidP="003E4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Jancar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23D">
        <w:rPr>
          <w:rFonts w:ascii="Times New Roman" w:eastAsia="Times New Roman" w:hAnsi="Times New Roman" w:cs="Times New Roman"/>
          <w:b/>
          <w:sz w:val="24"/>
          <w:szCs w:val="24"/>
        </w:rPr>
        <w:t>D Suvorov</w:t>
      </w:r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Valant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G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Drazic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>, Characterization of CaTiO</w:t>
      </w:r>
      <w:r w:rsidRPr="003E42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E423D">
        <w:rPr>
          <w:rFonts w:ascii="Times New Roman" w:eastAsia="Times New Roman" w:hAnsi="Times New Roman" w:cs="Times New Roman"/>
          <w:sz w:val="24"/>
          <w:szCs w:val="24"/>
        </w:rPr>
        <w:t>-NdAlO</w:t>
      </w:r>
      <w:r w:rsidRPr="003E42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 dielectric ceramics, Journal of the European Ceramic Society 23 (9), 1391-1400, </w:t>
      </w:r>
      <w:r w:rsidRPr="00FD4EC8">
        <w:rPr>
          <w:rFonts w:ascii="Times New Roman" w:eastAsia="Times New Roman" w:hAnsi="Times New Roman" w:cs="Times New Roman"/>
          <w:i/>
          <w:sz w:val="24"/>
          <w:szCs w:val="24"/>
        </w:rPr>
        <w:t xml:space="preserve">126 </w:t>
      </w:r>
      <w:proofErr w:type="spellStart"/>
      <w:r w:rsidRPr="00FD4EC8">
        <w:rPr>
          <w:rFonts w:ascii="Times New Roman" w:eastAsia="Times New Roman" w:hAnsi="Times New Roman" w:cs="Times New Roman"/>
          <w:i/>
          <w:sz w:val="24"/>
          <w:szCs w:val="24"/>
        </w:rPr>
        <w:t>citata</w:t>
      </w:r>
      <w:proofErr w:type="spellEnd"/>
      <w:r w:rsidRPr="00FD4EC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E423D" w:rsidRPr="00FD4EC8" w:rsidRDefault="003E423D" w:rsidP="003E4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Valant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423D">
        <w:rPr>
          <w:rFonts w:ascii="Times New Roman" w:eastAsia="Times New Roman" w:hAnsi="Times New Roman" w:cs="Times New Roman"/>
          <w:b/>
          <w:sz w:val="24"/>
          <w:szCs w:val="24"/>
        </w:rPr>
        <w:t>D Suvorov</w:t>
      </w:r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RC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Pullar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K </w:t>
      </w:r>
      <w:proofErr w:type="spellStart"/>
      <w:r w:rsidRPr="003E423D">
        <w:rPr>
          <w:rFonts w:ascii="Times New Roman" w:eastAsia="Times New Roman" w:hAnsi="Times New Roman" w:cs="Times New Roman"/>
          <w:sz w:val="24"/>
          <w:szCs w:val="24"/>
        </w:rPr>
        <w:t>Sarma</w:t>
      </w:r>
      <w:proofErr w:type="spellEnd"/>
      <w:r w:rsidRPr="003E423D">
        <w:rPr>
          <w:rFonts w:ascii="Times New Roman" w:eastAsia="Times New Roman" w:hAnsi="Times New Roman" w:cs="Times New Roman"/>
          <w:sz w:val="24"/>
          <w:szCs w:val="24"/>
        </w:rPr>
        <w:t xml:space="preserve">, NMN Alford, A mechanism for low-temperature sintering, Journal of the European Ceramic Society 26 (13), 2777-2783, </w:t>
      </w:r>
      <w:r w:rsidRPr="00FD4EC8">
        <w:rPr>
          <w:rFonts w:ascii="Times New Roman" w:eastAsia="Times New Roman" w:hAnsi="Times New Roman" w:cs="Times New Roman"/>
          <w:i/>
          <w:sz w:val="24"/>
          <w:szCs w:val="24"/>
        </w:rPr>
        <w:t xml:space="preserve">112 </w:t>
      </w:r>
      <w:proofErr w:type="spellStart"/>
      <w:r w:rsidRPr="00FD4EC8">
        <w:rPr>
          <w:rFonts w:ascii="Times New Roman" w:eastAsia="Times New Roman" w:hAnsi="Times New Roman" w:cs="Times New Roman"/>
          <w:i/>
          <w:sz w:val="24"/>
          <w:szCs w:val="24"/>
        </w:rPr>
        <w:t>citata</w:t>
      </w:r>
      <w:proofErr w:type="spellEnd"/>
      <w:r w:rsidRPr="00FD4EC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D4EC8" w:rsidRPr="00FD4EC8" w:rsidRDefault="00FD4EC8" w:rsidP="00FD4E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4EC8" w:rsidRDefault="00FD4EC8" w:rsidP="00FD4EC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C8">
        <w:rPr>
          <w:rFonts w:ascii="Times New Roman" w:hAnsi="Times New Roman" w:cs="Times New Roman"/>
          <w:b/>
          <w:sz w:val="24"/>
          <w:szCs w:val="24"/>
        </w:rPr>
        <w:t>PATENTI</w:t>
      </w:r>
    </w:p>
    <w:p w:rsidR="00FD4EC8" w:rsidRPr="00FD4EC8" w:rsidRDefault="00FD4EC8" w:rsidP="00FD4E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EC8">
        <w:rPr>
          <w:rFonts w:ascii="Times New Roman" w:eastAsia="Times New Roman" w:hAnsi="Times New Roman" w:cs="Times New Roman"/>
          <w:sz w:val="24"/>
          <w:szCs w:val="24"/>
        </w:rPr>
        <w:t>M.Vukomanovic</w:t>
      </w:r>
      <w:proofErr w:type="spellEnd"/>
      <w:r w:rsidRPr="00FD4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4E5F">
        <w:rPr>
          <w:rFonts w:ascii="Times New Roman" w:eastAsia="Times New Roman" w:hAnsi="Times New Roman" w:cs="Times New Roman"/>
          <w:b/>
          <w:sz w:val="24"/>
          <w:szCs w:val="24"/>
        </w:rPr>
        <w:t>D.Suvorov</w:t>
      </w:r>
      <w:proofErr w:type="spellEnd"/>
      <w:r w:rsidRPr="00FD4E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Kompozitni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materiali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na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osnovi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keramične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faze in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kovine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s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funkcionalizirano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površino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kot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okolju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prijazni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materiali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z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antibakterijskim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delovanjem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metoda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priprave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njihova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>uporaba</w:t>
      </w:r>
      <w:proofErr w:type="spell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6E4E5F">
        <w:rPr>
          <w:rFonts w:ascii="Times New Roman" w:eastAsia="Times New Roman" w:hAnsi="Times New Roman" w:cs="Times New Roman"/>
          <w:iCs/>
          <w:sz w:val="24"/>
          <w:szCs w:val="24"/>
        </w:rPr>
        <w:t xml:space="preserve"> patent SI 24094 A</w:t>
      </w:r>
      <w:r w:rsidRPr="006E4E5F">
        <w:rPr>
          <w:rFonts w:ascii="Times New Roman" w:eastAsia="Times New Roman" w:hAnsi="Times New Roman" w:cs="Times New Roman"/>
          <w:sz w:val="24"/>
          <w:szCs w:val="24"/>
        </w:rPr>
        <w:t>. Ljubljana:</w:t>
      </w:r>
      <w:r w:rsidRPr="00FD4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C8">
        <w:rPr>
          <w:rFonts w:ascii="Times New Roman" w:eastAsia="Times New Roman" w:hAnsi="Times New Roman" w:cs="Times New Roman"/>
          <w:sz w:val="24"/>
          <w:szCs w:val="24"/>
        </w:rPr>
        <w:t>Urad</w:t>
      </w:r>
      <w:proofErr w:type="spellEnd"/>
      <w:r w:rsidRPr="00FD4EC8">
        <w:rPr>
          <w:rFonts w:ascii="Times New Roman" w:eastAsia="Times New Roman" w:hAnsi="Times New Roman" w:cs="Times New Roman"/>
          <w:sz w:val="24"/>
          <w:szCs w:val="24"/>
        </w:rPr>
        <w:t xml:space="preserve"> RS </w:t>
      </w:r>
      <w:proofErr w:type="spellStart"/>
      <w:r w:rsidRPr="00FD4EC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D4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C8">
        <w:rPr>
          <w:rFonts w:ascii="Times New Roman" w:eastAsia="Times New Roman" w:hAnsi="Times New Roman" w:cs="Times New Roman"/>
          <w:sz w:val="24"/>
          <w:szCs w:val="24"/>
        </w:rPr>
        <w:t>intelektualno</w:t>
      </w:r>
      <w:proofErr w:type="spellEnd"/>
      <w:r w:rsidRPr="00FD4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C8">
        <w:rPr>
          <w:rFonts w:ascii="Times New Roman" w:eastAsia="Times New Roman" w:hAnsi="Times New Roman" w:cs="Times New Roman"/>
          <w:sz w:val="24"/>
          <w:szCs w:val="24"/>
        </w:rPr>
        <w:t>lastnino</w:t>
      </w:r>
      <w:proofErr w:type="spellEnd"/>
      <w:r w:rsidRPr="00FD4EC8">
        <w:rPr>
          <w:rFonts w:ascii="Times New Roman" w:eastAsia="Times New Roman" w:hAnsi="Times New Roman" w:cs="Times New Roman"/>
          <w:sz w:val="24"/>
          <w:szCs w:val="24"/>
        </w:rPr>
        <w:t xml:space="preserve">, 31. </w:t>
      </w:r>
      <w:proofErr w:type="spellStart"/>
      <w:r w:rsidRPr="00FD4EC8">
        <w:rPr>
          <w:rFonts w:ascii="Times New Roman" w:eastAsia="Times New Roman" w:hAnsi="Times New Roman" w:cs="Times New Roman"/>
          <w:sz w:val="24"/>
          <w:szCs w:val="24"/>
        </w:rPr>
        <w:t>dec.</w:t>
      </w:r>
      <w:proofErr w:type="spellEnd"/>
      <w:r w:rsidRPr="00FD4EC8">
        <w:rPr>
          <w:rFonts w:ascii="Times New Roman" w:eastAsia="Times New Roman" w:hAnsi="Times New Roman" w:cs="Times New Roman"/>
          <w:sz w:val="24"/>
          <w:szCs w:val="24"/>
        </w:rPr>
        <w:t xml:space="preserve"> 2013. [COBISS.SI-ID </w:t>
      </w:r>
      <w:hyperlink r:id="rId5" w:tgtFrame="_blank" w:history="1">
        <w:r w:rsidRPr="00FD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26609703</w:t>
        </w:r>
      </w:hyperlink>
      <w:r w:rsidRPr="00FD4EC8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FD4EC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4EC8">
        <w:rPr>
          <w:rFonts w:ascii="Times New Roman" w:eastAsia="Times New Roman" w:hAnsi="Times New Roman" w:cs="Times New Roman"/>
          <w:sz w:val="24"/>
          <w:szCs w:val="24"/>
        </w:rPr>
        <w:t>Patentna</w:t>
      </w:r>
      <w:proofErr w:type="spellEnd"/>
      <w:r w:rsidRPr="00FD4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4EC8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FD4EC8">
        <w:rPr>
          <w:rFonts w:ascii="Times New Roman" w:eastAsia="Times New Roman" w:hAnsi="Times New Roman" w:cs="Times New Roman"/>
          <w:sz w:val="24"/>
          <w:szCs w:val="24"/>
        </w:rPr>
        <w:t xml:space="preserve"> WO 2013/187846 A1, 2013-12-19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4E5F" w:rsidRPr="006E4E5F" w:rsidRDefault="006E4E5F" w:rsidP="006E4E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P.Dudušek,C.Hoffmann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4E5F">
        <w:rPr>
          <w:rFonts w:ascii="Times New Roman" w:eastAsia="Times New Roman" w:hAnsi="Times New Roman" w:cs="Times New Roman"/>
          <w:b/>
          <w:sz w:val="24"/>
          <w:szCs w:val="24"/>
        </w:rPr>
        <w:t>D.Suvorov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M.Valant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Ceramic material, sintered ceramic and component made therefrom, production method and use of the ceramic : patent : US 7816293 (B2), 2010-10-19</w:t>
      </w:r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. [S. l.]: United States Patent and Trademark Office, 2010. 9 str.,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ilustr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. [COBISS.SI-ID </w:t>
      </w:r>
      <w:hyperlink r:id="rId6" w:tgtFrame="_blank" w:history="1">
        <w:r w:rsidRPr="006E4E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21528615</w:t>
        </w:r>
      </w:hyperlink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patentna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družina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: WO 2007/134569 (A3), 2008-03-06; DE 102006024231 (B4), 2010-01-28 </w:t>
      </w:r>
    </w:p>
    <w:p w:rsidR="006E4E5F" w:rsidRPr="006E4E5F" w:rsidRDefault="006E4E5F" w:rsidP="006E4E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6E4E5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ommariva</w:t>
      </w:r>
      <w:proofErr w:type="spellEnd"/>
      <w:r w:rsidRPr="006E4E5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E4E5F">
        <w:rPr>
          <w:rFonts w:ascii="Times New Roman" w:eastAsia="Times New Roman" w:hAnsi="Times New Roman" w:cs="Times New Roman"/>
          <w:b/>
          <w:sz w:val="24"/>
          <w:szCs w:val="24"/>
        </w:rPr>
        <w:t>D.Suvorov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M.Valant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,C.Hoffmann</w:t>
      </w:r>
      <w:proofErr w:type="spellEnd"/>
      <w:proofErr w:type="gram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Capacitor having a dielectric ceramic </w:t>
      </w:r>
      <w:proofErr w:type="gramStart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>layer :</w:t>
      </w:r>
      <w:proofErr w:type="gram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patent : US 7224573 (B2), 2007-05-29</w:t>
      </w:r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. [S. l.]: United States Patent and Trademark Office, 2007. 10 str.,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ilustr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. [COBISS.SI-ID </w:t>
      </w:r>
      <w:hyperlink r:id="rId7" w:tgtFrame="_blank" w:history="1">
        <w:r w:rsidRPr="006E4E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17408551</w:t>
        </w:r>
      </w:hyperlink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patentna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družina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Št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 US 2005/0363221, 2005-09-07; EP 1314173 (A1), 2003-05-28; WO 02/19355 (A1), 2002-03-07; TW 535177 (B), 2003-06-01 </w:t>
      </w:r>
    </w:p>
    <w:p w:rsidR="006E4E5F" w:rsidRPr="006E4E5F" w:rsidRDefault="006E4E5F" w:rsidP="006E4E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C.Hoffmann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H.Sommariva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,D.Suvorov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M.Valant</w:t>
      </w:r>
      <w:proofErr w:type="spell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>Mikrowellen-</w:t>
      </w:r>
      <w:proofErr w:type="gramStart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>Bauelement</w:t>
      </w:r>
      <w:proofErr w:type="spell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patent : DE 10042360 (C1), 2002-02-28</w:t>
      </w:r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München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Bundesrepublik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 Deutschland,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Deutsches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 Patent- und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Markenamt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, 2002. 22 str.,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ilustr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. [COBISS.SI-ID </w:t>
      </w:r>
      <w:hyperlink r:id="rId8" w:tgtFrame="_blank" w:history="1">
        <w:r w:rsidRPr="006E4E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15692839</w:t>
        </w:r>
      </w:hyperlink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Št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 DE 20001042360, 2000-08-29; US 2004029711 (A1), 2004-02-12; WO 0219462 (A1), 2002-03-07 </w:t>
      </w:r>
    </w:p>
    <w:p w:rsidR="006E4E5F" w:rsidRPr="006E4E5F" w:rsidRDefault="006E4E5F" w:rsidP="006E4E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M.Valant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,D.Suvorov</w:t>
      </w:r>
      <w:proofErr w:type="spellEnd"/>
      <w:proofErr w:type="gram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>Mikrovalovna</w:t>
      </w:r>
      <w:proofErr w:type="spell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>dielektrična</w:t>
      </w:r>
      <w:proofErr w:type="spell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>keramika</w:t>
      </w:r>
      <w:proofErr w:type="spell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>na</w:t>
      </w:r>
      <w:proofErr w:type="spell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>osnovi</w:t>
      </w:r>
      <w:proofErr w:type="spell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>oksidov</w:t>
      </w:r>
      <w:proofErr w:type="spell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>srebra</w:t>
      </w:r>
      <w:proofErr w:type="spell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>nioba</w:t>
      </w:r>
      <w:proofErr w:type="spell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proofErr w:type="gramStart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>tantala</w:t>
      </w:r>
      <w:proofErr w:type="spell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6E4E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patent : SI 9600232 (A), 1998-02-28</w:t>
      </w:r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. Ljubljana: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Urad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 RS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intelektualno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lastnino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, 1998. 8 str.,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ilustr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. [COBISS.SI-ID </w:t>
      </w:r>
      <w:hyperlink r:id="rId9" w:tgtFrame="_blank" w:history="1">
        <w:r w:rsidRPr="006E4E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12973095</w:t>
        </w:r>
      </w:hyperlink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patentna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družina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Št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4E5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6E4E5F">
        <w:rPr>
          <w:rFonts w:ascii="Times New Roman" w:eastAsia="Times New Roman" w:hAnsi="Times New Roman" w:cs="Times New Roman"/>
          <w:sz w:val="24"/>
          <w:szCs w:val="24"/>
        </w:rPr>
        <w:t xml:space="preserve"> P-199600232, 1996-07-19; WO 9803446 (A1), 1998-01-28 </w:t>
      </w:r>
    </w:p>
    <w:p w:rsidR="00FD4EC8" w:rsidRPr="00FD4EC8" w:rsidRDefault="00FD4EC8" w:rsidP="006E4E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EC8" w:rsidRPr="00FD4EC8" w:rsidSect="00B7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4AEF"/>
    <w:multiLevelType w:val="hybridMultilevel"/>
    <w:tmpl w:val="CF1A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47FA7"/>
    <w:multiLevelType w:val="hybridMultilevel"/>
    <w:tmpl w:val="304C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3D"/>
    <w:rsid w:val="001F0663"/>
    <w:rsid w:val="003E423D"/>
    <w:rsid w:val="004C1FCB"/>
    <w:rsid w:val="006E4E5F"/>
    <w:rsid w:val="00B75A40"/>
    <w:rsid w:val="00FD4EC8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A69FC-E168-4F03-8D1D-14E73C0A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23D"/>
    <w:rPr>
      <w:color w:val="0000FF"/>
      <w:u w:val="single"/>
    </w:rPr>
  </w:style>
  <w:style w:type="character" w:customStyle="1" w:styleId="gscah">
    <w:name w:val="gsc_a_h"/>
    <w:basedOn w:val="DefaultParagraphFont"/>
    <w:rsid w:val="003E423D"/>
  </w:style>
  <w:style w:type="paragraph" w:styleId="ListParagraph">
    <w:name w:val="List Paragraph"/>
    <w:basedOn w:val="Normal"/>
    <w:uiPriority w:val="34"/>
    <w:qFormat/>
    <w:rsid w:val="003E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si.cobiss.net/opac7/bib/15692839?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si.cobiss.net/opac7/bib/17408551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si.cobiss.net/opac7/bib/21528615?lang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us.si.cobiss.net/opac7/bib/26609703?lang=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us.si.cobiss.net/opac7/bib/12973095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Ilic</dc:creator>
  <cp:lastModifiedBy>Rada</cp:lastModifiedBy>
  <cp:revision>2</cp:revision>
  <dcterms:created xsi:type="dcterms:W3CDTF">2018-05-10T12:38:00Z</dcterms:created>
  <dcterms:modified xsi:type="dcterms:W3CDTF">2018-05-10T12:38:00Z</dcterms:modified>
</cp:coreProperties>
</file>